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tif" ContentType="image/tiff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Autospacing="1" w:afterAutospacing="1"/>
        <w:contextualSpacing/>
        <w:jc w:val="both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311"/>
        <w:jc w:val="left"/>
        <w:rPr>
          <w:b w:val="false"/>
          <w:b w:val="false"/>
          <w:i w:val="false"/>
          <w:i w:val="false"/>
          <w:color w:val="00000A"/>
          <w:sz w:val="24"/>
          <w:szCs w:val="24"/>
        </w:rPr>
      </w:pPr>
      <w:r>
        <w:rPr>
          <w:b w:val="false"/>
          <w:i w:val="false"/>
          <w:color w:val="00000A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04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11"/>
        <w:jc w:val="left"/>
        <w:rPr>
          <w:b w:val="false"/>
          <w:b w:val="false"/>
          <w:bCs/>
          <w:i w:val="false"/>
          <w:i w:val="false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13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13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13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713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ПЛАНИРУЕМЫЕ  РЕЗУЛЬТАТЫ  ОСВОЕНИЯ  ОБУЧАЮЩИМИСЯ ПРОГРАММЫ  ВНЕУРОЧНОЙ  ДЕЯТЕЛЬНОСТИ кружка «Почемучка»</w:t>
      </w:r>
    </w:p>
    <w:p>
      <w:pPr>
        <w:pStyle w:val="Normal"/>
        <w:shd w:val="clear" w:color="auto" w:fill="FFFFFF"/>
        <w:ind w:firstLine="713"/>
        <w:jc w:val="both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Предметные результаты</w:t>
      </w:r>
    </w:p>
    <w:p>
      <w:pPr>
        <w:pStyle w:val="Normal"/>
        <w:shd w:val="clear" w:color="auto" w:fill="FFFFFF"/>
        <w:ind w:firstLine="71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Знание, понимание и принятие учащимися ценностей: жизнь, природа, окружающий мир. Осознание ценности природы в жизни людей, экологической целостности мира. Овладение основами экологической грамотности, элемен</w:t>
        <w:softHyphen/>
        <w:t>тарными правилами нравственного поведения в мире приро</w:t>
        <w:softHyphen/>
        <w:t>ды и людей. Данный курс: помогает ученику в формировании личностно</w:t>
        <w:softHyphen/>
        <w:t>го восприятия, эмоционального, оценочного отношения к ми</w:t>
        <w:softHyphen/>
        <w:t>ру природы и культуры в их единстве, воспитывает нрав</w:t>
        <w:softHyphen/>
        <w:t>ственно и духовно зрелых, активных, компетентных граждан, способных оценивать своё место в окружающем мире и участ</w:t>
        <w:softHyphen/>
        <w:t xml:space="preserve">вовать в созидательной деятельности на благо родной страны и планеты Земля; помогает подготовиться к изучению в старших классах учебных предметов «География», «Биология».         </w:t>
      </w:r>
    </w:p>
    <w:p>
      <w:pPr>
        <w:pStyle w:val="Normal"/>
        <w:shd w:val="clear" w:color="auto" w:fill="FFFFFF"/>
        <w:ind w:firstLine="713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Метапредметные результаты</w:t>
      </w:r>
    </w:p>
    <w:p>
      <w:pPr>
        <w:pStyle w:val="Normal"/>
        <w:shd w:val="clear" w:color="auto" w:fill="FFFFFF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 идентичности человека как части природы, окружающего мира.</w:t>
      </w:r>
    </w:p>
    <w:p>
      <w:pPr>
        <w:pStyle w:val="Normal"/>
        <w:shd w:val="clear" w:color="auto" w:fill="FFFFFF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доверия и уважения к окружающим.</w:t>
      </w:r>
    </w:p>
    <w:p>
      <w:pPr>
        <w:pStyle w:val="Normal"/>
        <w:shd w:val="clear" w:color="auto" w:fill="FFFFFF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способностей регулировать собственную деятельность, в том числе учебную, направленную на познание (в сотрудничестве и самостоятельно) закономерностей мира природы.</w:t>
      </w:r>
    </w:p>
    <w:p>
      <w:pPr>
        <w:pStyle w:val="Normal"/>
        <w:shd w:val="clear" w:color="auto" w:fill="FFFFFF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нормах.</w:t>
      </w:r>
    </w:p>
    <w:p>
      <w:pPr>
        <w:pStyle w:val="Normal"/>
        <w:shd w:val="clear" w:color="auto" w:fill="FFFFFF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доброжелательности и эмоционально-нравственной отзывчивости, понимания и сопереживания чувствам других людей, животным.</w:t>
      </w:r>
    </w:p>
    <w:p>
      <w:pPr>
        <w:pStyle w:val="Normal"/>
        <w:shd w:val="clear" w:color="auto" w:fill="FFFFFF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информационный поиск для выполнения учебных заданий</w:t>
      </w:r>
    </w:p>
    <w:p>
      <w:pPr>
        <w:pStyle w:val="Normal"/>
        <w:shd w:val="clear" w:color="auto" w:fill="FFFFFF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смыслового чтения текстов различных стилей и жанров.</w:t>
      </w:r>
    </w:p>
    <w:p>
      <w:pPr>
        <w:pStyle w:val="Normal"/>
        <w:shd w:val="clear" w:color="auto" w:fill="FFFFFF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Овладение логическими действиями анализ, синтеза, сравнения, обобщения, классификации, установление аналогий и причинно-следственных связей, построения рассуждений.</w:t>
      </w:r>
    </w:p>
    <w:p>
      <w:pPr>
        <w:pStyle w:val="Normal"/>
        <w:shd w:val="clear" w:color="auto" w:fill="FFFFFF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собственную, излагать свое мнение и аргументировать свою точку зрения.</w:t>
      </w:r>
    </w:p>
    <w:p>
      <w:pPr>
        <w:pStyle w:val="Normal"/>
        <w:shd w:val="clear" w:color="auto" w:fill="FFFFFF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>
      <w:pPr>
        <w:pStyle w:val="Normal"/>
        <w:shd w:val="clear" w:color="auto" w:fill="FFFFFF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сотрудничества со взрослыми и сверстниками в различных  ситуациях.</w:t>
      </w:r>
    </w:p>
    <w:p>
      <w:pPr>
        <w:pStyle w:val="Normal"/>
        <w:shd w:val="clear" w:color="auto" w:fill="FFFFFF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>
      <w:pPr>
        <w:pStyle w:val="Normal"/>
        <w:shd w:val="clear" w:color="auto" w:fill="FFFFFF"/>
        <w:ind w:firstLine="713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FFFFF"/>
        <w:ind w:firstLine="713"/>
        <w:jc w:val="both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</w:t>
      </w:r>
      <w:r>
        <w:rPr>
          <w:b/>
          <w:sz w:val="28"/>
          <w:szCs w:val="28"/>
        </w:rPr>
        <w:t xml:space="preserve">           </w:t>
      </w:r>
    </w:p>
    <w:p>
      <w:pPr>
        <w:pStyle w:val="Normal"/>
        <w:shd w:val="clear" w:color="auto" w:fill="FFFFFF"/>
        <w:ind w:firstLine="71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Осознание себя жителем планеты Земля, чувство ответ</w:t>
        <w:softHyphen/>
        <w:t>ственности за сохранение ее природы.</w:t>
      </w:r>
    </w:p>
    <w:p>
      <w:pPr>
        <w:pStyle w:val="Normal"/>
        <w:shd w:val="clear" w:color="auto" w:fill="FFFFFF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способностью принимать и сохранять цели и задачи учебной деятельности, а также находить средства ее осуществления.</w:t>
      </w:r>
    </w:p>
    <w:p>
      <w:pPr>
        <w:pStyle w:val="Normal"/>
        <w:shd w:val="clear" w:color="auto" w:fill="FFFFFF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ошибок.</w:t>
      </w:r>
    </w:p>
    <w:p>
      <w:pPr>
        <w:pStyle w:val="Normal"/>
        <w:shd w:val="clear" w:color="auto" w:fill="FFFFFF"/>
        <w:ind w:firstLine="71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задач.</w:t>
      </w:r>
      <w:r>
        <w:rPr>
          <w:bCs/>
          <w:sz w:val="28"/>
          <w:szCs w:val="28"/>
        </w:rPr>
        <w:t xml:space="preserve">  </w:t>
      </w:r>
    </w:p>
    <w:p>
      <w:pPr>
        <w:pStyle w:val="Normal"/>
        <w:shd w:val="clear" w:color="auto" w:fill="FFFFFF"/>
        <w:ind w:firstLine="713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2. Содержание </w:t>
      </w:r>
      <w:r>
        <w:rPr>
          <w:b/>
          <w:bCs/>
          <w:sz w:val="28"/>
          <w:szCs w:val="28"/>
        </w:rPr>
        <w:t>внеурочной деятельности познавательной направленности кружка «Почемучка»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Рабочая программа внеурочной деятельности в 1-4 классах по ФГОС “Почемучка” имеет общеинтеллектуальное направление и формирует у ребёнка понимание жизни и природы как величайших ценностей, что достигается и через непосредственное общение с животными, явлениями природы и взаимодействии с природными объектами. Данная программа способствует не только расширению и углублению знаний детей о разнообразии  окружающего мира,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 Познание ребёнком мира живого начинается с вещей и явлений, доступных восприятию органами чувств (реальные предметы, материальные модели), и состоит в выявлении причинно-следственных идей упорядоченно и естественно. Поэтому форма организации знаний в данной программе построена от простого к сложному, от наблюдений к рассуждению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основе программы лежит </w:t>
      </w:r>
      <w:r>
        <w:rPr>
          <w:b/>
          <w:bCs/>
          <w:sz w:val="28"/>
          <w:szCs w:val="28"/>
        </w:rPr>
        <w:t>принцип</w:t>
      </w:r>
      <w:r>
        <w:rPr>
          <w:sz w:val="28"/>
          <w:szCs w:val="28"/>
        </w:rPr>
        <w:t> научности, принцип доступности, принцип преемственности.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Актуальность и социальная значимость</w:t>
      </w:r>
      <w:r>
        <w:rPr>
          <w:sz w:val="28"/>
          <w:szCs w:val="28"/>
        </w:rPr>
        <w:t> программы состоит в том, что она призвана помочь растущему человеку в постижении тайн природы и на их основе искать путь самовоспитания, саморазвития. Практическая значимость данного состоит в том, что отношение к окружающей действительности формируется в совместной деятельности учителя и учащихся, а нормы отношения к природе «выращиваются» с 1 класса.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Эта программа является неотъемлемой и необходимой частью целостного образовательного процесса, так как соответствует стратегической цели: «Создание условий для достижения нового качества образования, всестороннего развития личности учащихся».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Возраст детей, участвующих в реализации программы: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•</w:t>
      </w:r>
      <w:r>
        <w:rPr>
          <w:sz w:val="28"/>
          <w:szCs w:val="28"/>
        </w:rPr>
        <w:t>Программа рассчитана на реализацию в общеобразовательных классах в течение 4-х учебных лет.</w:t>
        <w:br/>
      </w:r>
      <w:r>
        <w:rPr>
          <w:b/>
          <w:bCs/>
          <w:sz w:val="28"/>
          <w:szCs w:val="28"/>
        </w:rPr>
        <w:t>Сроки реализации программы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четыре года обучения из расчёта1 час в неделю.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1 год обучения - 33 часа;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2 год обучения - 34 часа;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3 год обучения - 34 часа;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4 год обучения - 34 часа;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Итого - 135 часов.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 работы: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индивидуальная и групповая работа;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работа в парах;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экскурсии;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беседы, викторины;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коллективные творческие дела;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смотры-конкурсы, выставки;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экскурсии, поездки, походы;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трудовые дела;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тренинги;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наблюдение учащихся за событиями в посёлке, стране, мире;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обсуждение, обыгрывание проблемных ситуаций;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ролевые игры, спектакли;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просмотр и обсуждение презентаций, кинофильмов, мультфильмов.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Введение в экологию и экологическую деятельность. Общение с природой.</w:t>
      </w:r>
      <w:r>
        <w:rPr>
          <w:sz w:val="28"/>
          <w:szCs w:val="28"/>
        </w:rPr>
        <w:t xml:space="preserve">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Глобальные проблемы экологии. Что такое экологическая катастрофа. Экологическая игра  «Не проходите мимо!»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Молчаливые соседи – объекты неживой природы.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связи между живой и неживой природой, связи внутри живой природы, связи между природой и человеком. Выявление экологической ситуации в городе, сопричастность каждого к будущему города. Пути решения экологических проблем города. Экологическая игра «Водоемы просят о помощи». Конкурс творческих работ «Где мы теряем воду?»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«Охрана природы – твоя обязанность». Природоохранная акция «Чистый микрорайон». Выпуск «Жалобной книги природы».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О чем шепчут растения.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Распознавание встречающихся в нашей местности растений. Растения, нуждающиеся в защите. Устный журнал «Зеленая книга». Экологическая акция «Не рубите, люди, елок!» «Цветочный мир Земли» ( просмотр слайдов). Реальность и фантазия. Мифы и легенды о цветах ( роза, гиацинт, нарцисс).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Пернатые друзья.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Изучение разнообразия птиц родного края. Воробей – самая распространённая птица на Земле. Ворона – «интеллектуальная» птица. «Сестрички-синички» - самые полезные птички России.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Причины сокращения численности редких птиц, необходимые меры их охраны. Природоохранная акция «Пернатые друзья».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«Красной книги» исчезающих птиц Саратовского края.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Конкурс кормушек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Загадки животного мира.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Причины сокращения численности редких животных и меры их охраны. Об охоте и рыбной ловле. Чтение и обсуждение познавательных рассказов о жизни животных. Изготовление условных знаков, экологических памяток. КВН «Эта хрупкая планета».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Человек – часть живой природы.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Увлечения  домочадцев. Достижения и гордость моей семьи. Вклад моих предков в годы войны. Улицы моего посёлка.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Уголок хорошего настроения.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«Праздник цветов» Музыкально – литературный праздник. Уроки гнома эконома. Выпуск «Зелёной газеты». Фотоотчёт.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Итоговое занятие.</w:t>
      </w:r>
    </w:p>
    <w:p>
      <w:pPr>
        <w:sectPr>
          <w:footerReference w:type="default" r:id="rId3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30"/>
          <w:lang w:val="ru-RU"/>
        </w:rPr>
      </w:pPr>
      <w:r>
        <w:rPr>
          <w:b/>
          <w:bCs/>
          <w:sz w:val="30"/>
          <w:lang w:val="ru-RU"/>
        </w:rPr>
        <w:t>Примечание</w:t>
      </w:r>
    </w:p>
    <w:p>
      <w:pPr>
        <w:pStyle w:val="Normal"/>
        <w:rPr>
          <w:sz w:val="30"/>
          <w:lang w:val="ru-RU"/>
        </w:rPr>
      </w:pPr>
      <w:r>
        <w:rPr>
          <w:sz w:val="30"/>
          <w:lang w:val="ru-RU"/>
        </w:rPr>
      </w:r>
    </w:p>
    <w:p>
      <w:pPr>
        <w:pStyle w:val="Normal"/>
        <w:ind w:left="0" w:right="0" w:firstLine="737"/>
        <w:jc w:val="both"/>
        <w:rPr/>
      </w:pPr>
      <w:r>
        <w:rPr>
          <w:sz w:val="30"/>
        </w:rPr>
        <w:t xml:space="preserve">К проведению занятий  применяются как традиционные, так и дистанционные формы организации занятий. Дистанционные формы обучения реализуются в основном с применением информационно-телекоммуникационных сетей при опосредованном взаимодействии с обучающимися. С использованием дистанционных образовательных технологий могут организовываться </w:t>
      </w:r>
      <w:r>
        <w:rPr>
          <w:sz w:val="30"/>
          <w:lang w:val="ru-RU"/>
        </w:rPr>
        <w:t>следующие</w:t>
      </w:r>
      <w:r>
        <w:rPr>
          <w:sz w:val="30"/>
        </w:rPr>
        <w:t xml:space="preserve"> виды внеучебной деятельности: </w:t>
      </w:r>
      <w:r>
        <w:rPr/>
        <w:t xml:space="preserve"> </w:t>
      </w:r>
      <w:r>
        <w:rPr>
          <w:sz w:val="30"/>
        </w:rPr>
        <w:t xml:space="preserve"> лекции; онлайн-консультации, практические занятия; лабораторные работы; итоговые работы; самостоятельные работы, </w:t>
      </w:r>
      <w:r>
        <w:rPr>
          <w:sz w:val="30"/>
          <w:lang w:val="ru-RU"/>
        </w:rPr>
        <w:t>виртуальные экскурсии</w:t>
      </w:r>
      <w:r>
        <w:rPr>
          <w:sz w:val="30"/>
        </w:rPr>
        <w:t>.</w:t>
      </w:r>
      <w:r>
        <w:rPr/>
        <w:t xml:space="preserve"> </w:t>
      </w:r>
    </w:p>
    <w:p>
      <w:pPr>
        <w:pStyle w:val="Normal"/>
        <w:shd w:val="clear" w:fill="FFFFFF"/>
        <w:ind w:left="0" w:right="0" w:firstLine="737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color w:val="000000"/>
          <w:spacing w:val="5"/>
          <w:sz w:val="28"/>
          <w:szCs w:val="28"/>
        </w:rPr>
        <w:t xml:space="preserve">В соответствии с техническими возможностями </w:t>
      </w:r>
      <w:r>
        <w:rPr>
          <w:i w:val="false"/>
          <w:iCs w:val="false"/>
          <w:color w:val="000000"/>
          <w:spacing w:val="5"/>
          <w:sz w:val="28"/>
          <w:szCs w:val="28"/>
          <w:lang w:val="ru-RU"/>
        </w:rPr>
        <w:t>организуется</w:t>
      </w:r>
      <w:r>
        <w:rPr>
          <w:i w:val="false"/>
          <w:iCs w:val="false"/>
          <w:color w:val="000000"/>
          <w:spacing w:val="5"/>
          <w:sz w:val="28"/>
          <w:szCs w:val="28"/>
        </w:rPr>
        <w:t xml:space="preserve"> проведение занятий,  вебинаров на портале </w:t>
      </w:r>
      <w:r>
        <w:rPr>
          <w:i w:val="false"/>
          <w:iCs w:val="false"/>
          <w:color w:val="000000"/>
          <w:spacing w:val="5"/>
          <w:sz w:val="28"/>
          <w:szCs w:val="28"/>
          <w:lang w:val="ru-RU"/>
        </w:rPr>
        <w:t xml:space="preserve">лицея </w:t>
      </w:r>
      <w:r>
        <w:rPr>
          <w:i w:val="false"/>
          <w:iCs w:val="false"/>
          <w:color w:val="000000"/>
          <w:spacing w:val="5"/>
          <w:sz w:val="28"/>
          <w:szCs w:val="28"/>
        </w:rPr>
        <w:t xml:space="preserve">или иной </w:t>
      </w:r>
      <w:r>
        <w:rPr>
          <w:i w:val="false"/>
          <w:iCs w:val="false"/>
          <w:color w:val="000000"/>
          <w:spacing w:val="5"/>
          <w:sz w:val="28"/>
          <w:szCs w:val="28"/>
          <w:lang w:val="ru-RU"/>
        </w:rPr>
        <w:t>цифровой платформе, в том числе с использованием видео-конференц-связи, социальных сетей. Обучение с применением дистанционных технологий организуется с применением действующих санитарных правил и норм.</w:t>
      </w:r>
    </w:p>
    <w:p>
      <w:pPr>
        <w:pStyle w:val="Normal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Раздел 3.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Тематическое планирование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занятий кружка «Почемучка» в 4 классах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Четвёртый год обучения (34 ч)</w:t>
      </w:r>
    </w:p>
    <w:tbl>
      <w:tblPr>
        <w:tblW w:w="95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6"/>
        <w:gridCol w:w="7238"/>
        <w:gridCol w:w="1717"/>
      </w:tblGrid>
      <w:tr>
        <w:trPr/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>
        <w:trPr/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Введение. Общение с природой.            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ч</w:t>
            </w:r>
          </w:p>
        </w:tc>
      </w:tr>
      <w:tr>
        <w:trPr/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Молчаливые соседи – объекты неживой природы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ч</w:t>
            </w:r>
          </w:p>
        </w:tc>
      </w:tr>
      <w:tr>
        <w:trPr/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чем шепчут растения.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ч</w:t>
            </w:r>
          </w:p>
        </w:tc>
      </w:tr>
      <w:tr>
        <w:trPr/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Пернатые друзья.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ч</w:t>
            </w:r>
          </w:p>
        </w:tc>
      </w:tr>
      <w:tr>
        <w:trPr/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Загадки животного мира.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ч</w:t>
            </w:r>
          </w:p>
        </w:tc>
      </w:tr>
      <w:tr>
        <w:trPr/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Человек – часть живой природы.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ч</w:t>
            </w:r>
          </w:p>
        </w:tc>
      </w:tr>
      <w:tr>
        <w:trPr/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Уголок хорошего настроения.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ч</w:t>
            </w:r>
          </w:p>
        </w:tc>
      </w:tr>
      <w:tr>
        <w:trPr/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Итоговое занятие.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ч</w:t>
            </w:r>
          </w:p>
        </w:tc>
      </w:tr>
      <w:tr>
        <w:trPr/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0" w:name="_MON_1567963024"/>
      <w:bookmarkStart w:id="1" w:name="_MON_1567963024"/>
      <w:bookmarkEnd w:id="1"/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занятий кружка «Почемучка» в 4 классах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Четвёртый год обучения</w:t>
      </w:r>
    </w:p>
    <w:tbl>
      <w:tblPr>
        <w:tblW w:w="9924" w:type="dxa"/>
        <w:jc w:val="left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3544"/>
        <w:gridCol w:w="1133"/>
        <w:gridCol w:w="992"/>
        <w:gridCol w:w="994"/>
        <w:gridCol w:w="2"/>
        <w:gridCol w:w="2265"/>
      </w:tblGrid>
      <w:tr>
        <w:trPr/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п/ п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Введение в экологию и экологическую деятельность. Общение с природой.            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Молчаливые соседи – объекты неживой природы</w:t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Экологические связи между природой и человеком.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Экологическая ситуация в посёлке.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Пути решения экологических проблем города.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Конкурс творческих работ «Где мы теряем воду?»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«Охрана природы – твоя обязанность».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Выпуск «Жалобной книги природы».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чем шепчут растения.</w:t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Растения нашей местности.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Растения, нуждающиеся в защите.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Устный журнал «Зеленая книга».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Экологическая акция «Не рубите, люди, елок!»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«Цветочный мир Земли» Реальность и фантазия.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Мифы и легенды о цветах.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Пернатые друзья.</w:t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Разнообразие птиц родного края.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Воробей – самая распространённая птица на Земле.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Ворона – «интеллектуальная» птица.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«Сестрички-синички» - самые полезные птички России.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Причины сокращения численности редких птиц, меры их охраны.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Загадки животного мира.</w:t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Редкие животные и меры их охраны.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Об охоте и рыбной ловле.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Чтение и обсуждение познавательных рассказов о жизни животных.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Условные знаки, экологические памятки.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Эта хрупкая планета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 – часть живой природы.</w:t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Увлечения  домочадцев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Достижения и гордость моей семьи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Вклад моих предков в годы войны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Улицы моего города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Я - житель посёлка и района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 хорошего настроения.</w:t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«Праздник цветов» Музыкально – литературный праздник.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Уроки гнома эконома.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Выпуск «Зелёной газеты». Фотоотчёт.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Выпуск «Зелёной газеты». Фотоотчёт.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Итоговое занятие.</w:t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Итоговое занятие «Мы Почемучки»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before="0" w:after="0"/>
        <w:contextualSpacing/>
        <w:mirrorIndents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mirrorIndents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mirrorIndents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mirrorIndents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mirrorIndents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mirrorIndents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mirrorIndents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mirrorIndents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mirrorIndents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mirrorIndents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mirrorIndents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mirrorIndents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footerReference w:type="default" r:id="rId4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ucida Sans Unicode">
    <w:charset w:val="cc"/>
    <w:family w:val="roman"/>
    <w:pitch w:val="variable"/>
  </w:font>
  <w:font w:name="Arial Narro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5f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48" w:customStyle="1">
    <w:name w:val="Font Style48"/>
    <w:basedOn w:val="DefaultParagraphFont"/>
    <w:qFormat/>
    <w:rsid w:val="009905f3"/>
    <w:rPr>
      <w:rFonts w:ascii="Arial" w:hAnsi="Arial" w:cs="Arial"/>
      <w:sz w:val="20"/>
      <w:szCs w:val="20"/>
    </w:rPr>
  </w:style>
  <w:style w:type="character" w:styleId="FontStyle49" w:customStyle="1">
    <w:name w:val="Font Style49"/>
    <w:basedOn w:val="DefaultParagraphFont"/>
    <w:qFormat/>
    <w:rsid w:val="009905f3"/>
    <w:rPr>
      <w:rFonts w:ascii="Lucida Sans Unicode" w:hAnsi="Lucida Sans Unicode" w:cs="Lucida Sans Unicode"/>
      <w:sz w:val="18"/>
      <w:szCs w:val="18"/>
    </w:rPr>
  </w:style>
  <w:style w:type="character" w:styleId="FontStyle54" w:customStyle="1">
    <w:name w:val="Font Style54"/>
    <w:basedOn w:val="DefaultParagraphFont"/>
    <w:qFormat/>
    <w:rsid w:val="009905f3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styleId="Zag11" w:customStyle="1">
    <w:name w:val="Zag_11"/>
    <w:qFormat/>
    <w:rsid w:val="00410e78"/>
    <w:rPr>
      <w:color w:val="000000"/>
      <w:w w:val="100"/>
    </w:rPr>
  </w:style>
  <w:style w:type="character" w:styleId="31" w:customStyle="1">
    <w:name w:val="Заголовок 3 Знак1"/>
    <w:basedOn w:val="DefaultParagraphFont"/>
    <w:link w:val="31"/>
    <w:qFormat/>
    <w:rsid w:val="00410e78"/>
    <w:rPr>
      <w:rFonts w:ascii="Times New Roman" w:hAnsi="Times New Roman" w:eastAsia="Times New Roman" w:cs="Times New Roman"/>
      <w:b/>
      <w:i/>
      <w:color w:val="00000A"/>
      <w:sz w:val="18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2e64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2e64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490884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  <w:b/>
      <w:sz w:val="28"/>
    </w:rPr>
  </w:style>
  <w:style w:type="character" w:styleId="ListLabel2">
    <w:name w:val="ListLabel 2"/>
    <w:qFormat/>
    <w:rPr>
      <w:rFonts w:cs="Times New Roman"/>
      <w:b/>
      <w:sz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905f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311" w:customStyle="1">
    <w:name w:val="Заголовок 31"/>
    <w:basedOn w:val="Normal"/>
    <w:link w:val="310"/>
    <w:qFormat/>
    <w:rsid w:val="00410e78"/>
    <w:pPr>
      <w:keepNext/>
      <w:snapToGrid w:val="false"/>
      <w:spacing w:lineRule="atLeast" w:line="180"/>
      <w:jc w:val="right"/>
      <w:outlineLvl w:val="2"/>
    </w:pPr>
    <w:rPr>
      <w:b/>
      <w:i/>
      <w:color w:val="00000A"/>
      <w:sz w:val="18"/>
      <w:szCs w:val="20"/>
    </w:rPr>
  </w:style>
  <w:style w:type="paragraph" w:styleId="1" w:customStyle="1">
    <w:name w:val="Нижний колонтитул1"/>
    <w:basedOn w:val="Normal"/>
    <w:uiPriority w:val="99"/>
    <w:qFormat/>
    <w:rsid w:val="00410e78"/>
    <w:pPr>
      <w:tabs>
        <w:tab w:val="center" w:pos="4677" w:leader="none"/>
        <w:tab w:val="right" w:pos="9355" w:leader="none"/>
      </w:tabs>
      <w:suppressAutoHyphens w:val="true"/>
    </w:pPr>
    <w:rPr>
      <w:color w:val="00000A"/>
      <w:lang w:eastAsia="zh-CN"/>
    </w:rPr>
  </w:style>
  <w:style w:type="paragraph" w:styleId="Style22" w:customStyle="1">
    <w:name w:val="Содержимое таблицы"/>
    <w:basedOn w:val="Normal"/>
    <w:qFormat/>
    <w:rsid w:val="002e64a8"/>
    <w:pPr>
      <w:spacing w:lineRule="auto" w:line="276" w:before="0" w:after="200"/>
    </w:pPr>
    <w:rPr>
      <w:rFonts w:ascii="Calibri" w:hAnsi="Calibri" w:eastAsia="Calibri" w:cs="" w:cstheme="minorBidi"/>
      <w:color w:val="00000A"/>
      <w:sz w:val="22"/>
      <w:szCs w:val="22"/>
      <w:lang w:eastAsia="en-US"/>
    </w:rPr>
  </w:style>
  <w:style w:type="paragraph" w:styleId="Style23">
    <w:name w:val="Header"/>
    <w:basedOn w:val="Normal"/>
    <w:link w:val="a7"/>
    <w:uiPriority w:val="99"/>
    <w:unhideWhenUsed/>
    <w:rsid w:val="002e64a8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2e64a8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49088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e2b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LibreOffice/5.2.0.4$Windows_x86 LibreOffice_project/066b007f5ebcc236395c7d282ba488bca6720265</Application>
  <Pages>10</Pages>
  <Words>1431</Words>
  <Characters>9566</Characters>
  <CharactersWithSpaces>11062</CharactersWithSpaces>
  <Paragraphs>285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2017-09-08T17:59:00Z</dcterms:created>
  <dc:creator>Евгения</dc:creator>
  <dc:description/>
  <dc:language>ru-RU</dc:language>
  <cp:lastModifiedBy/>
  <cp:lastPrinted>2017-09-26T18:13:00Z</cp:lastPrinted>
  <dcterms:modified xsi:type="dcterms:W3CDTF">2020-11-02T16:17:06Z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